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-777875</wp:posOffset>
                </wp:positionV>
                <wp:extent cx="4800600" cy="717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800600" cy="717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ご提出先：高知県薬剤師会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FAX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０８８－８２２－８７３４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令和７年８月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日（木）までに、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  <w:u w:val="single" w:color="auto"/>
                              </w:rPr>
                              <w:t>必ず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ご提出をお願いします。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61.25pt;mso-position-vertical-relative:text;mso-position-horizontal-relative:text;v-text-anchor:middle;position:absolute;height:56.5pt;mso-wrap-distance-top:0pt;width:378pt;mso-wrap-distance-left:16pt;margin-left:21.15pt;z-index:5;" o:spid="_x0000_s1026" o:allowincell="t" o:allowoverlap="t" filled="f" stroked="t" strokecolor="#000000 [3213]" strokeweight="0.75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ご提出先：高知県薬剤師会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FAX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０８８－８２２－８７３４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令和７年８月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日（木）までに、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  <w:u w:val="single" w:color="auto"/>
                        </w:rPr>
                        <w:t>必ず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ご提出をお願いします。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-770255</wp:posOffset>
                </wp:positionV>
                <wp:extent cx="62230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23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60.65pt;mso-position-vertical-relative:text;mso-position-horizontal-relative:text;v-text-anchor:middle;position:absolute;height:19.5pt;mso-wrap-distance-top:0pt;width:49pt;mso-wrap-distance-left:16pt;margin-left:-50.65pt;z-index:6;" o:spid="_x0000_s1027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2"/>
        </w:rPr>
        <w:t>「令和７年度　市町村と連携した服薬指導事業」参加アンケート（高陵支部）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薬局名（　　　　　　　　　　　　　　　　　　　　　）　回答者氏名（　　　　　　　　　　　　　　　　　　　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薬局の所在市町村（　　　　　　　　　　　　　　）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＜本事業における薬剤師の役割＞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（１）お薬相談通知書の内容を確認し、健康被害の懸念を判断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（２）レセプト（複数ヶ月分の医科及び調剤レセ）を確認し、健康被害の懸念を判断</w:t>
      </w:r>
    </w:p>
    <w:p>
      <w:pPr>
        <w:pStyle w:val="0"/>
        <w:spacing w:line="140" w:lineRule="exact"/>
        <w:rPr>
          <w:rFonts w:hint="default" w:ascii="ＭＳ 明朝" w:hAnsi="ＭＳ 明朝" w:eastAsia="ＭＳ 明朝"/>
          <w:sz w:val="20"/>
        </w:rPr>
      </w:pPr>
    </w:p>
    <w:p>
      <w:pPr>
        <w:pStyle w:val="0"/>
        <w:ind w:left="200" w:hanging="200" w:hanging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・お薬相談通知書の確認、レセプト確認は中土佐町役場において、平日の市町村役場の業務時間帯（所要時間１～２時間</w:t>
      </w:r>
      <w:r>
        <w:rPr>
          <w:rFonts w:hint="eastAsia" w:ascii="ＭＳ 明朝" w:hAnsi="ＭＳ 明朝" w:eastAsia="ＭＳ 明朝"/>
          <w:sz w:val="20"/>
        </w:rPr>
        <w:t>/</w:t>
      </w:r>
      <w:r>
        <w:rPr>
          <w:rFonts w:hint="eastAsia" w:ascii="ＭＳ 明朝" w:hAnsi="ＭＳ 明朝" w:eastAsia="ＭＳ 明朝"/>
          <w:sz w:val="20"/>
        </w:rPr>
        <w:t>回程度）に行います。</w:t>
      </w:r>
    </w:p>
    <w:p>
      <w:pPr>
        <w:pStyle w:val="0"/>
        <w:ind w:left="200" w:hanging="200" w:hanging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・令和７年９月～令和８年３月までに各３回程度の実施を予定しており、延べ１２人以上の薬剤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師の参加を予定しています。</w:t>
      </w:r>
    </w:p>
    <w:p>
      <w:pPr>
        <w:pStyle w:val="0"/>
        <w:ind w:left="200" w:hanging="200" w:hanging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・実施日については、参加薬剤師全員のご都合を踏まえ、福祉保健所が中土佐町と調整します。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・原則、複数名（２名以上</w:t>
      </w:r>
      <w:r>
        <w:rPr>
          <w:rFonts w:hint="eastAsia" w:ascii="ＭＳ 明朝" w:hAnsi="ＭＳ 明朝" w:eastAsia="ＭＳ 明朝"/>
          <w:sz w:val="20"/>
        </w:rPr>
        <w:t>/</w:t>
      </w:r>
      <w:r>
        <w:rPr>
          <w:rFonts w:hint="eastAsia" w:ascii="ＭＳ 明朝" w:hAnsi="ＭＳ 明朝" w:eastAsia="ＭＳ 明朝"/>
          <w:sz w:val="20"/>
        </w:rPr>
        <w:t>回）の薬剤師で確認をしていただき、報告書を作成いただきます。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・本事業参加に伴う報償費（レセプト等の確認や報告書作成）及び旅費を支給いたします。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  <w:bdr w:val="single" w:color="auto" w:sz="4" w:space="0"/>
        </w:rPr>
        <w:t>設問．事業へのご参加についてお答えください。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ind w:right="-315" w:rightChars="-150"/>
        <w:rPr>
          <w:rFonts w:hint="default" w:ascii="Meiryo UI" w:hAnsi="Meiryo UI" w:eastAsia="Meiryo UI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203200</wp:posOffset>
                </wp:positionV>
                <wp:extent cx="3594100" cy="9652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594100" cy="965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９月上旬にオンライン説明会（平日・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時頃から）を実施します。説明会はメールでご案内しますので、メールアドレスをご記入ください。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メールアドレス（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0"/>
                              </w:rPr>
                              <w:t>　　　　　　　　　　　　　　　　　　　　　　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6pt;mso-position-vertical-relative:text;mso-position-horizontal-relative:text;v-text-anchor:middle;position:absolute;height:76pt;mso-wrap-distance-top:0pt;width:283pt;mso-wrap-distance-left:5.65pt;margin-left:211.25pt;z-index:2;" o:spid="_x0000_s1028" o:allowincell="t" o:allowoverlap="t" filled="f" stroked="f" strokecolor="#42709c" strokeweight="0.7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９月上旬にオンライン説明会（平日・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19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時頃から）を実施します。説明会はメールでご案内しますので、メールアドレスをご記入ください。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メールアドレス（　　　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0"/>
                        </w:rPr>
                        <w:t>　　　　　　　　　　　　　　　　　　　　　　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Meiryo UI" w:hAnsi="Meiryo UI" w:eastAsia="Meiryo U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Meiryo UI" w:hAnsi="Meiryo UI" w:eastAsia="Meiryo UI"/>
        </w:rPr>
        <w:t>　　　　　　　　　　　　　　　　　　　　　　　　　　　　</w:t>
      </w:r>
      <w:r>
        <w:rPr>
          <w:rFonts w:hint="eastAsia" w:ascii="Meiryo UI" w:hAnsi="Meiryo UI" w:eastAsia="Meiryo UI"/>
        </w:rPr>
        <w:t xml:space="preserve">  </w:t>
      </w:r>
      <w:r>
        <w:rPr>
          <w:rFonts w:hint="eastAsia" w:ascii="ＭＳ Ｐゴシック" w:hAnsi="ＭＳ Ｐゴシック" w:eastAsia="ＭＳ Ｐゴシック"/>
          <w:u w:val="single" w:color="auto"/>
        </w:rPr>
        <w:t>※１．２の場合は必ずメールアドレスをご記入ください。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12700</wp:posOffset>
                </wp:positionV>
                <wp:extent cx="114300" cy="7239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14300" cy="723900"/>
                        </a:xfrm>
                        <a:prstGeom prst="rightBracket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5.65pt;mso-wrap-distance-bottom:0pt;margin-top:1pt;mso-position-vertical-relative:text;mso-position-horizontal-relative:text;position:absolute;height:57pt;mso-wrap-distance-top:0pt;width:9pt;mso-wrap-distance-left:5.65pt;margin-left:188.25pt;z-index:4;" o:spid="_x0000_s1029" o:allowincell="t" o:allowoverlap="t" filled="f" stroked="t" strokecolor="#000000 [3213]" strokeweight="0.7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</w:rPr>
        <w:t>１．可能な範囲で参加する。（　　　</w:t>
      </w:r>
      <w:r>
        <w:rPr>
          <w:rFonts w:hint="eastAsia" w:ascii="Meiryo UI" w:hAnsi="Meiryo UI" w:eastAsia="Meiryo UI"/>
        </w:rPr>
        <w:t xml:space="preserve"> </w:t>
      </w:r>
      <w:r>
        <w:rPr>
          <w:rFonts w:hint="eastAsia" w:ascii="Meiryo UI" w:hAnsi="Meiryo UI" w:eastAsia="Meiryo UI"/>
        </w:rPr>
        <w:t>　名</w:t>
      </w:r>
      <w:r>
        <w:rPr>
          <w:rFonts w:hint="eastAsia" w:ascii="Meiryo UI" w:hAnsi="Meiryo UI" w:eastAsia="Meiryo UI"/>
        </w:rPr>
        <w:t xml:space="preserve"> </w:t>
      </w:r>
      <w:r>
        <w:rPr>
          <w:rFonts w:hint="eastAsia" w:ascii="Meiryo UI" w:hAnsi="Meiryo UI" w:eastAsia="Meiryo UI"/>
        </w:rPr>
        <w:t>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15875</wp:posOffset>
                </wp:positionV>
                <wp:extent cx="177800" cy="260350"/>
                <wp:effectExtent l="635" t="1270" r="29845" b="1143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77800" cy="260350"/>
                        </a:xfrm>
                        <a:prstGeom prst="rightArrow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5.65pt;mso-wrap-distance-bottom:0pt;margin-top:1.25pt;mso-position-vertical-relative:text;mso-position-horizontal-relative:text;position:absolute;height:20.5pt;mso-wrap-distance-top:0pt;width:14pt;mso-wrap-distance-left:5.65pt;margin-left:197.25pt;z-index:3;" o:spid="_x0000_s1030" o:allowincell="t" o:allowoverlap="t" filled="f" stroked="t" strokecolor="#000000 [3213]" strokeweight="0.75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２．説明会に参加して判断したい。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３．参加は困難である。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ind w:firstLine="210" w:firstLineChars="1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アンケートは以上です。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本事業の取り組みのなかで、</w:t>
      </w:r>
      <w:r>
        <w:rPr>
          <w:rFonts w:hint="eastAsia" w:ascii="ＭＳ 明朝" w:hAnsi="ＭＳ 明朝" w:eastAsia="ＭＳ 明朝"/>
          <w:u w:val="single" w:color="auto"/>
        </w:rPr>
        <w:t>個別介入が必要な対象者がいた場合（別添１スキーム（３））</w:t>
      </w:r>
      <w:r>
        <w:rPr>
          <w:rFonts w:hint="eastAsia" w:ascii="ＭＳ 明朝" w:hAnsi="ＭＳ 明朝" w:eastAsia="ＭＳ 明朝"/>
        </w:rPr>
        <w:t>は、本事業への参加の有無にかかわらず、</w:t>
      </w:r>
      <w:r>
        <w:rPr>
          <w:rFonts w:hint="eastAsia" w:ascii="ＭＳ 明朝" w:hAnsi="ＭＳ 明朝" w:eastAsia="ＭＳ 明朝"/>
          <w:u w:val="single" w:color="auto"/>
        </w:rPr>
        <w:t>保険者（中土佐町）と連携して、対象者のかかりつけ薬局等へご相談させていただきます。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Revision"/>
    <w:next w:val="15"/>
    <w:link w:val="0"/>
    <w:uiPriority w:val="0"/>
    <w:rPr/>
  </w:style>
  <w:style w:type="paragraph" w:styleId="16">
    <w:name w:val="Balloon Text"/>
    <w:basedOn w:val="0"/>
    <w:next w:val="1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3</Words>
  <Characters>719</Characters>
  <Application>JUST Note</Application>
  <Lines>41</Lines>
  <Paragraphs>23</Paragraphs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445012</dc:creator>
  <cp:lastModifiedBy>449010</cp:lastModifiedBy>
  <cp:lastPrinted>2025-08-20T05:19:43Z</cp:lastPrinted>
  <dcterms:created xsi:type="dcterms:W3CDTF">2025-08-15T07:24:00Z</dcterms:created>
  <dcterms:modified xsi:type="dcterms:W3CDTF">2025-08-20T05:21:12Z</dcterms:modified>
  <cp:revision>10</cp:revision>
</cp:coreProperties>
</file>